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CORE FRENCH 9 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Listen to longer communication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Follow more complex directions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Negotiate to understand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Ask for and give information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Initiate and conclude a conversation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Communicate on the telephone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Recount an event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Give a report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Describe physical and personality traits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Give directions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Discuss tastes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State preferences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Justify choices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Persuade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Make telephone calls and participate in interviews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Participate in a debate, game, round table  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discussion, brainstorming, surveys, and role plays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Find information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Clarify and verify learning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Select pertinent information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360" w:right="-234" w:hanging="36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Distinguish the characteristics of different types of text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Identify the main ideas of a text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Infer the evolution, the conclusion of a story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Draw, mime, and dramatize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Plan, organize, and evaluate a portfolio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Compose songs and poetry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Keep a personal journal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Produce expressive, informative, persuasive, 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humorous, and poetic texts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360" w:hanging="36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Revise and correct texts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54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 </w:t>
        <w:tab/>
        <w:t xml:space="preserve">Name and locate certain Francophone communities in Canada</w:t>
      </w:r>
    </w:p>
    <w:p w:rsidR="00000000" w:rsidDel="00000000" w:rsidP="00000000" w:rsidRDefault="00000000" w:rsidRPr="00000000" w14:paraId="00000028">
      <w:pPr>
        <w:ind w:right="-540"/>
        <w:rPr>
          <w:rFonts w:ascii="Comic Sans MS" w:cs="Comic Sans MS" w:eastAsia="Comic Sans MS" w:hAnsi="Comic Sans MS"/>
          <w:sz w:val="23"/>
          <w:szCs w:val="23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2.2</w:t>
        <w:tab/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vertAlign w:val="baseline"/>
          <w:rtl w:val="0"/>
        </w:rPr>
        <w:t xml:space="preserve">Identify and describe the different Acadian regions in NS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2.3 </w:t>
        <w:tab/>
        <w:t xml:space="preserve">Identify certain areas of the world where French is spoken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1"/>
          <w:szCs w:val="21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2.4</w:t>
        <w:tab/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vertAlign w:val="baseline"/>
          <w:rtl w:val="0"/>
        </w:rPr>
        <w:t xml:space="preserve">Describe Acadian festivals &amp; the important role of music &amp; dance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2.5</w:t>
        <w:tab/>
        <w:t xml:space="preserve">Describe some Acadian meals</w:t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2.6</w:t>
        <w:tab/>
        <w:t xml:space="preserve">Identify some Francophone communities on Canada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2.7</w:t>
        <w:tab/>
        <w:t xml:space="preserve">Identify some Francophone customs in Canada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2.8</w:t>
        <w:tab/>
        <w:t xml:space="preserve">Name some events associated with Francophone regions </w:t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of the world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2.9</w:t>
        <w:tab/>
        <w:t xml:space="preserve">Compare Acadian culture with their own culture</w:t>
      </w:r>
    </w:p>
    <w:p w:rsidR="00000000" w:rsidDel="00000000" w:rsidP="00000000" w:rsidRDefault="00000000" w:rsidRPr="00000000" w14:paraId="00000031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2.10</w:t>
        <w:tab/>
        <w:t xml:space="preserve">Inform themselves about the contributions to Canada of </w:t>
      </w:r>
    </w:p>
    <w:p w:rsidR="00000000" w:rsidDel="00000000" w:rsidP="00000000" w:rsidRDefault="00000000" w:rsidRPr="00000000" w14:paraId="00000032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some famous Francophones</w:t>
      </w:r>
    </w:p>
    <w:p w:rsidR="00000000" w:rsidDel="00000000" w:rsidP="00000000" w:rsidRDefault="00000000" w:rsidRPr="00000000" w14:paraId="00000033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2.11</w:t>
        <w:tab/>
        <w:t xml:space="preserve">Describe some contributions of famous Acadians</w:t>
      </w:r>
    </w:p>
    <w:p w:rsidR="00000000" w:rsidDel="00000000" w:rsidP="00000000" w:rsidRDefault="00000000" w:rsidRPr="00000000" w14:paraId="00000034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2.12</w:t>
        <w:tab/>
        <w:t xml:space="preserve">Recognize certain cultural stereotypes</w:t>
      </w:r>
    </w:p>
    <w:p w:rsidR="00000000" w:rsidDel="00000000" w:rsidP="00000000" w:rsidRDefault="00000000" w:rsidRPr="00000000" w14:paraId="00000035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2.13</w:t>
        <w:tab/>
        <w:t xml:space="preserve">Express an opinion with respect to some stereotypes</w:t>
      </w:r>
    </w:p>
    <w:p w:rsidR="00000000" w:rsidDel="00000000" w:rsidP="00000000" w:rsidRDefault="00000000" w:rsidRPr="00000000" w14:paraId="00000036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2.14</w:t>
        <w:tab/>
        <w:t xml:space="preserve">Demonstrate a respect towards other languages</w:t>
      </w:r>
    </w:p>
    <w:p w:rsidR="00000000" w:rsidDel="00000000" w:rsidP="00000000" w:rsidRDefault="00000000" w:rsidRPr="00000000" w14:paraId="00000037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2.15</w:t>
        <w:tab/>
        <w:t xml:space="preserve">Inform themselves of activities through media</w:t>
      </w:r>
    </w:p>
    <w:p w:rsidR="00000000" w:rsidDel="00000000" w:rsidP="00000000" w:rsidRDefault="00000000" w:rsidRPr="00000000" w14:paraId="00000038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2.16</w:t>
        <w:tab/>
        <w:t xml:space="preserve">Inform and entertain themselves by listening to the radio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and viewing television and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2.17</w:t>
        <w:tab/>
        <w:t xml:space="preserve">Demonstrate an interest in using French</w:t>
      </w:r>
    </w:p>
    <w:p w:rsidR="00000000" w:rsidDel="00000000" w:rsidP="00000000" w:rsidRDefault="00000000" w:rsidRPr="00000000" w14:paraId="0000003A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2.18</w:t>
        <w:tab/>
        <w:t xml:space="preserve">Identify the evidence of bilingualism in our society </w:t>
      </w:r>
    </w:p>
    <w:p w:rsidR="00000000" w:rsidDel="00000000" w:rsidP="00000000" w:rsidRDefault="00000000" w:rsidRPr="00000000" w14:paraId="0000003B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(careers, laws, etc)</w:t>
      </w:r>
    </w:p>
    <w:p w:rsidR="00000000" w:rsidDel="00000000" w:rsidP="00000000" w:rsidRDefault="00000000" w:rsidRPr="00000000" w14:paraId="0000003C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hanging="720"/>
        <w:rPr>
          <w:rFonts w:ascii="Comic Sans MS" w:cs="Comic Sans MS" w:eastAsia="Comic Sans MS" w:hAnsi="Comic Sans MS"/>
          <w:b w:val="0"/>
          <w:vertAlign w:val="baseline"/>
        </w:rPr>
        <w:sectPr>
          <w:pgSz w:h="12240" w:w="15840"/>
          <w:pgMar w:bottom="454" w:top="454" w:left="1134" w:right="0" w:header="709" w:footer="709"/>
          <w:pgNumType w:start="1"/>
          <w:cols w:equalWidth="0" w:num="2">
            <w:col w:space="360" w:w="7173"/>
            <w:col w:space="0" w:w="717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hanging="72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hanging="72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General Language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hanging="72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Demonstrate the importance of non-verbal communication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Use partial sentences, repetition, paraphrase, and circumlocutions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Request clarifications and explanations in order to understand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Plan and organize their productions using their own learning experiences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Self-correct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Keep a personal journal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Give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advice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to facilitate group work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Take turns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Accept suggestions given by others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Identify how knowledge and skills in French class can be useful in everyday life</w:t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Language</w:t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Function in a classroom where French is the main language spoken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Participate in conversations and involve themselves in a variety of interactions by using the present, future, </w:t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and simple past tenses, connecting words, interrogative, and negative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Describe and compare by using the present, future, and simple past tenses; adjectives; adverbs; comparative and superlative; connecting words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Select information by using verb tenses, and connecting words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720" w:hanging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Produce a variety of texts using the present, future, and past tenses; interrogative and negative; and connecting</w:t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words to produce a coherent and cohesive text.</w:t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vertAlign w:val="baseline"/>
        </w:rPr>
        <w:sectPr>
          <w:type w:val="continuous"/>
          <w:pgSz w:h="12240" w:w="15840"/>
          <w:pgMar w:bottom="454" w:top="454" w:left="1134" w:right="0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454" w:top="454" w:left="1134" w:right="1134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3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